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37A" w:rsidRPr="00123246" w:rsidRDefault="00E5637A" w:rsidP="00E5637A">
      <w:pPr>
        <w:pStyle w:val="ListParagraph"/>
        <w:spacing w:after="0" w:line="360" w:lineRule="auto"/>
        <w:ind w:left="0"/>
        <w:jc w:val="center"/>
        <w:rPr>
          <w:rFonts w:ascii="Times New Roman" w:eastAsia="Times New Roman" w:hAnsi="Times New Roman" w:cs="Times New Roman"/>
          <w:b/>
          <w:color w:val="auto"/>
          <w:sz w:val="28"/>
          <w:szCs w:val="28"/>
        </w:rPr>
      </w:pPr>
      <w:r w:rsidRPr="00123246">
        <w:rPr>
          <w:rFonts w:ascii="Times New Roman" w:eastAsia="Times New Roman" w:hAnsi="Times New Roman" w:cs="Times New Roman"/>
          <w:b/>
          <w:color w:val="auto"/>
          <w:sz w:val="28"/>
          <w:szCs w:val="28"/>
        </w:rPr>
        <w:t>“MISSING WOMEN” in Indian Sub National Government: An Empirical Analysis</w:t>
      </w:r>
    </w:p>
    <w:p w:rsidR="00E5637A" w:rsidRPr="007866E6" w:rsidRDefault="00E5637A" w:rsidP="00E5637A">
      <w:pPr>
        <w:pStyle w:val="ListParagraph"/>
        <w:spacing w:after="0" w:line="360" w:lineRule="auto"/>
        <w:ind w:left="0"/>
        <w:jc w:val="center"/>
        <w:rPr>
          <w:rFonts w:ascii="Times New Roman" w:hAnsi="Times New Roman" w:cs="Times New Roman"/>
          <w:color w:val="auto"/>
          <w:szCs w:val="24"/>
        </w:rPr>
      </w:pPr>
    </w:p>
    <w:p w:rsidR="00E5637A" w:rsidRPr="007866E6" w:rsidRDefault="00E5637A" w:rsidP="00E5637A">
      <w:pPr>
        <w:pStyle w:val="ListParagraph"/>
        <w:spacing w:after="0" w:line="360" w:lineRule="auto"/>
        <w:ind w:left="0"/>
        <w:jc w:val="center"/>
        <w:rPr>
          <w:rFonts w:ascii="Times New Roman" w:hAnsi="Times New Roman" w:cs="Times New Roman"/>
          <w:color w:val="auto"/>
          <w:szCs w:val="24"/>
          <w:lang/>
        </w:rPr>
      </w:pPr>
      <w:r w:rsidRPr="007866E6">
        <w:rPr>
          <w:rFonts w:ascii="Times New Roman" w:hAnsi="Times New Roman" w:cs="Times New Roman"/>
          <w:color w:val="auto"/>
          <w:szCs w:val="24"/>
          <w:vertAlign w:val="superscript"/>
          <w:lang w:eastAsia="zh-TW"/>
        </w:rPr>
        <w:t>1</w:t>
      </w:r>
      <w:r w:rsidRPr="007866E6">
        <w:rPr>
          <w:rFonts w:ascii="Times New Roman" w:hAnsi="Times New Roman" w:cs="Times New Roman"/>
          <w:color w:val="auto"/>
          <w:szCs w:val="24"/>
        </w:rPr>
        <w:t xml:space="preserve">Roli </w:t>
      </w:r>
      <w:proofErr w:type="spellStart"/>
      <w:r w:rsidRPr="007866E6">
        <w:rPr>
          <w:rFonts w:ascii="Times New Roman" w:hAnsi="Times New Roman" w:cs="Times New Roman"/>
          <w:color w:val="auto"/>
          <w:szCs w:val="24"/>
        </w:rPr>
        <w:t>Raghuvanshi</w:t>
      </w:r>
      <w:proofErr w:type="spellEnd"/>
      <w:r w:rsidRPr="007866E6">
        <w:rPr>
          <w:rFonts w:ascii="Times New Roman" w:hAnsi="Times New Roman" w:cs="Times New Roman"/>
          <w:color w:val="auto"/>
          <w:szCs w:val="24"/>
        </w:rPr>
        <w:t xml:space="preserve">, </w:t>
      </w:r>
      <w:r w:rsidRPr="007866E6">
        <w:rPr>
          <w:rFonts w:ascii="Times New Roman" w:hAnsi="Times New Roman" w:cs="Times New Roman"/>
          <w:color w:val="auto"/>
          <w:szCs w:val="24"/>
          <w:vertAlign w:val="superscript"/>
          <w:lang w:eastAsia="zh-TW"/>
        </w:rPr>
        <w:t>2</w:t>
      </w:r>
      <w:r w:rsidRPr="007866E6">
        <w:rPr>
          <w:rFonts w:ascii="Times New Roman" w:hAnsi="Times New Roman" w:cs="Times New Roman"/>
          <w:color w:val="auto"/>
          <w:szCs w:val="24"/>
        </w:rPr>
        <w:t>Tanushree Sharma</w:t>
      </w:r>
    </w:p>
    <w:p w:rsidR="00E5637A" w:rsidRPr="007866E6" w:rsidRDefault="00E5637A" w:rsidP="00E5637A">
      <w:pPr>
        <w:spacing w:line="240" w:lineRule="auto"/>
        <w:jc w:val="center"/>
        <w:rPr>
          <w:color w:val="auto"/>
          <w:szCs w:val="24"/>
        </w:rPr>
      </w:pPr>
      <w:r w:rsidRPr="007866E6">
        <w:rPr>
          <w:color w:val="auto"/>
          <w:szCs w:val="24"/>
          <w:vertAlign w:val="superscript"/>
          <w:lang w:eastAsia="zh-TW"/>
        </w:rPr>
        <w:t>1</w:t>
      </w:r>
      <w:r w:rsidRPr="007866E6">
        <w:rPr>
          <w:color w:val="auto"/>
          <w:szCs w:val="24"/>
        </w:rPr>
        <w:t xml:space="preserve">Department of Commerce, </w:t>
      </w:r>
      <w:proofErr w:type="spellStart"/>
      <w:r w:rsidRPr="007866E6">
        <w:rPr>
          <w:color w:val="auto"/>
          <w:szCs w:val="24"/>
        </w:rPr>
        <w:t>Shyamlal</w:t>
      </w:r>
      <w:proofErr w:type="spellEnd"/>
      <w:r w:rsidRPr="007866E6">
        <w:rPr>
          <w:color w:val="auto"/>
          <w:szCs w:val="24"/>
        </w:rPr>
        <w:t xml:space="preserve"> College (eve.), </w:t>
      </w:r>
    </w:p>
    <w:p w:rsidR="00E5637A" w:rsidRPr="007866E6" w:rsidRDefault="00E5637A" w:rsidP="00E5637A">
      <w:pPr>
        <w:spacing w:line="240" w:lineRule="auto"/>
        <w:jc w:val="center"/>
        <w:rPr>
          <w:color w:val="auto"/>
          <w:szCs w:val="24"/>
        </w:rPr>
      </w:pPr>
      <w:r w:rsidRPr="007866E6">
        <w:rPr>
          <w:color w:val="auto"/>
          <w:szCs w:val="24"/>
        </w:rPr>
        <w:t xml:space="preserve">University </w:t>
      </w:r>
      <w:r w:rsidRPr="007866E6">
        <w:rPr>
          <w:color w:val="auto"/>
          <w:szCs w:val="24"/>
          <w:lang w:eastAsia="zh-TW"/>
        </w:rPr>
        <w:t>o</w:t>
      </w:r>
      <w:r w:rsidRPr="007866E6">
        <w:rPr>
          <w:color w:val="auto"/>
          <w:szCs w:val="24"/>
        </w:rPr>
        <w:t>f Delhi, Delhi, India</w:t>
      </w:r>
    </w:p>
    <w:p w:rsidR="00E5637A" w:rsidRPr="007866E6" w:rsidRDefault="00E5637A" w:rsidP="00E5637A">
      <w:pPr>
        <w:spacing w:line="240" w:lineRule="auto"/>
        <w:jc w:val="center"/>
        <w:rPr>
          <w:color w:val="auto"/>
          <w:szCs w:val="24"/>
          <w:lang w:eastAsia="zh-TW"/>
        </w:rPr>
      </w:pPr>
      <w:r w:rsidRPr="007866E6">
        <w:rPr>
          <w:color w:val="auto"/>
          <w:szCs w:val="24"/>
          <w:lang w:eastAsia="zh-TW"/>
        </w:rPr>
        <w:t>Email: rraghuvanshi@shyamlale.du.ac.in</w:t>
      </w:r>
    </w:p>
    <w:p w:rsidR="00E5637A" w:rsidRPr="007866E6" w:rsidRDefault="00E5637A" w:rsidP="00E5637A">
      <w:pPr>
        <w:spacing w:line="240" w:lineRule="auto"/>
        <w:jc w:val="center"/>
        <w:rPr>
          <w:color w:val="auto"/>
          <w:szCs w:val="24"/>
        </w:rPr>
      </w:pPr>
    </w:p>
    <w:p w:rsidR="00E5637A" w:rsidRPr="007866E6" w:rsidRDefault="00E5637A" w:rsidP="00E5637A">
      <w:pPr>
        <w:pStyle w:val="ListParagraph"/>
        <w:spacing w:after="0" w:line="240" w:lineRule="auto"/>
        <w:ind w:left="0"/>
        <w:jc w:val="center"/>
        <w:rPr>
          <w:rFonts w:ascii="Times New Roman" w:hAnsi="Times New Roman" w:cs="Times New Roman"/>
          <w:color w:val="auto"/>
          <w:szCs w:val="24"/>
        </w:rPr>
      </w:pPr>
      <w:r w:rsidRPr="007866E6">
        <w:rPr>
          <w:rFonts w:ascii="Times New Roman" w:hAnsi="Times New Roman" w:cs="Times New Roman"/>
          <w:color w:val="auto"/>
          <w:szCs w:val="24"/>
          <w:vertAlign w:val="superscript"/>
          <w:lang w:eastAsia="zh-TW"/>
        </w:rPr>
        <w:t>2</w:t>
      </w:r>
      <w:r w:rsidRPr="007866E6">
        <w:rPr>
          <w:rFonts w:ascii="Times New Roman" w:hAnsi="Times New Roman" w:cs="Times New Roman"/>
          <w:color w:val="auto"/>
          <w:szCs w:val="24"/>
        </w:rPr>
        <w:t xml:space="preserve">Department of Commerce, </w:t>
      </w:r>
      <w:proofErr w:type="spellStart"/>
      <w:r w:rsidRPr="007866E6">
        <w:rPr>
          <w:rFonts w:ascii="Times New Roman" w:hAnsi="Times New Roman" w:cs="Times New Roman"/>
          <w:color w:val="auto"/>
          <w:szCs w:val="24"/>
        </w:rPr>
        <w:t>Manipal</w:t>
      </w:r>
      <w:proofErr w:type="spellEnd"/>
      <w:r w:rsidRPr="007866E6">
        <w:rPr>
          <w:rFonts w:ascii="Times New Roman" w:hAnsi="Times New Roman" w:cs="Times New Roman"/>
          <w:color w:val="auto"/>
          <w:szCs w:val="24"/>
        </w:rPr>
        <w:t xml:space="preserve"> University </w:t>
      </w:r>
      <w:proofErr w:type="spellStart"/>
      <w:r w:rsidRPr="007866E6">
        <w:rPr>
          <w:rFonts w:ascii="Times New Roman" w:hAnsi="Times New Roman" w:cs="Times New Roman"/>
          <w:color w:val="auto"/>
          <w:szCs w:val="24"/>
        </w:rPr>
        <w:t>Jaipur</w:t>
      </w:r>
      <w:proofErr w:type="spellEnd"/>
      <w:r w:rsidRPr="007866E6">
        <w:rPr>
          <w:rFonts w:ascii="Times New Roman" w:hAnsi="Times New Roman" w:cs="Times New Roman"/>
          <w:color w:val="auto"/>
          <w:szCs w:val="24"/>
        </w:rPr>
        <w:t>,</w:t>
      </w:r>
      <w:r>
        <w:rPr>
          <w:rFonts w:ascii="Times New Roman" w:hAnsi="Times New Roman" w:cs="Times New Roman"/>
          <w:color w:val="auto"/>
          <w:szCs w:val="24"/>
        </w:rPr>
        <w:t xml:space="preserve"> Rajasthan,</w:t>
      </w:r>
      <w:r w:rsidRPr="007866E6">
        <w:rPr>
          <w:rFonts w:ascii="Times New Roman" w:hAnsi="Times New Roman" w:cs="Times New Roman"/>
          <w:color w:val="auto"/>
          <w:szCs w:val="24"/>
        </w:rPr>
        <w:t xml:space="preserve"> India</w:t>
      </w:r>
    </w:p>
    <w:p w:rsidR="00E5637A" w:rsidRPr="007866E6" w:rsidRDefault="00E5637A" w:rsidP="00E5637A">
      <w:pPr>
        <w:spacing w:line="240" w:lineRule="auto"/>
        <w:jc w:val="center"/>
        <w:rPr>
          <w:color w:val="auto"/>
          <w:szCs w:val="24"/>
          <w:lang w:eastAsia="zh-TW"/>
        </w:rPr>
      </w:pPr>
      <w:r w:rsidRPr="007866E6">
        <w:rPr>
          <w:color w:val="auto"/>
          <w:szCs w:val="24"/>
          <w:lang w:eastAsia="zh-TW"/>
        </w:rPr>
        <w:t>Email:tanushree.sharma@jaipur.manipal.edu</w:t>
      </w:r>
    </w:p>
    <w:p w:rsidR="00E5637A" w:rsidRPr="007866E6" w:rsidRDefault="00E5637A" w:rsidP="00E5637A">
      <w:pPr>
        <w:pStyle w:val="Title"/>
        <w:keepNext w:val="0"/>
        <w:keepLines w:val="0"/>
        <w:widowControl w:val="0"/>
        <w:autoSpaceDE w:val="0"/>
        <w:autoSpaceDN w:val="0"/>
        <w:spacing w:after="0" w:line="240" w:lineRule="auto"/>
        <w:jc w:val="center"/>
        <w:rPr>
          <w:iCs/>
          <w:color w:val="auto"/>
          <w:sz w:val="24"/>
          <w:szCs w:val="24"/>
        </w:rPr>
      </w:pPr>
    </w:p>
    <w:p w:rsidR="00E5637A" w:rsidRPr="007866E6" w:rsidRDefault="00E5637A" w:rsidP="00E5637A">
      <w:pPr>
        <w:pStyle w:val="ListParagraph"/>
        <w:spacing w:after="0" w:line="360" w:lineRule="auto"/>
        <w:ind w:left="0"/>
        <w:rPr>
          <w:rFonts w:ascii="Times New Roman" w:hAnsi="Times New Roman" w:cs="Times New Roman"/>
          <w:color w:val="auto"/>
          <w:szCs w:val="24"/>
        </w:rPr>
      </w:pPr>
    </w:p>
    <w:p w:rsidR="00E5637A" w:rsidRPr="007866E6" w:rsidRDefault="00E5637A" w:rsidP="00E5637A">
      <w:pPr>
        <w:pStyle w:val="ListParagraph"/>
        <w:spacing w:after="0" w:line="360" w:lineRule="auto"/>
        <w:ind w:left="0"/>
        <w:rPr>
          <w:rFonts w:ascii="Times New Roman" w:hAnsi="Times New Roman" w:cs="Times New Roman"/>
          <w:b/>
          <w:color w:val="auto"/>
          <w:szCs w:val="24"/>
        </w:rPr>
      </w:pPr>
      <w:r w:rsidRPr="007866E6">
        <w:rPr>
          <w:rFonts w:ascii="Times New Roman" w:hAnsi="Times New Roman" w:cs="Times New Roman"/>
          <w:b/>
          <w:color w:val="auto"/>
          <w:szCs w:val="24"/>
        </w:rPr>
        <w:t>Abstract</w:t>
      </w:r>
    </w:p>
    <w:p w:rsidR="00E5637A" w:rsidRPr="007866E6" w:rsidRDefault="00E5637A" w:rsidP="00E5637A">
      <w:pPr>
        <w:spacing w:line="360" w:lineRule="auto"/>
        <w:jc w:val="both"/>
        <w:rPr>
          <w:rFonts w:eastAsia="Times New Roman"/>
          <w:color w:val="auto"/>
          <w:szCs w:val="24"/>
          <w:vertAlign w:val="superscript"/>
        </w:rPr>
      </w:pPr>
      <w:r w:rsidRPr="007866E6">
        <w:rPr>
          <w:rFonts w:eastAsia="Times New Roman"/>
          <w:color w:val="auto"/>
          <w:szCs w:val="24"/>
        </w:rPr>
        <w:t xml:space="preserve">Divergent gender ratios have been a chronicle problem for many decades and have been vital to various reporting of “missing women” across the developing world. The problem of missing women in India is a significant cause of concern because we see the large congregation of “surplus” males mainly belonging to low socioeconomic class, who have reached adulthood, and </w:t>
      </w:r>
      <w:r w:rsidRPr="007866E6">
        <w:rPr>
          <w:color w:val="auto"/>
          <w:szCs w:val="24"/>
          <w:lang w:val="en-IN" w:bidi="ar-SA"/>
        </w:rPr>
        <w:t>concerns</w:t>
      </w:r>
      <w:r w:rsidRPr="007866E6">
        <w:rPr>
          <w:rFonts w:eastAsia="Times New Roman"/>
          <w:color w:val="auto"/>
          <w:szCs w:val="24"/>
        </w:rPr>
        <w:t xml:space="preserve"> are that their scantiness of </w:t>
      </w:r>
      <w:proofErr w:type="spellStart"/>
      <w:r w:rsidRPr="007866E6">
        <w:rPr>
          <w:rFonts w:eastAsia="Times New Roman"/>
          <w:color w:val="auto"/>
          <w:szCs w:val="24"/>
        </w:rPr>
        <w:t>marriageability</w:t>
      </w:r>
      <w:proofErr w:type="spellEnd"/>
      <w:r w:rsidRPr="007866E6">
        <w:rPr>
          <w:rFonts w:eastAsia="Times New Roman"/>
          <w:color w:val="auto"/>
          <w:szCs w:val="24"/>
        </w:rPr>
        <w:t>, and concomitant sidelining in society, may lead to violence, societal threatening antisocial behavior, instability and insecurity overall.</w:t>
      </w:r>
    </w:p>
    <w:p w:rsidR="00E5637A" w:rsidRPr="007866E6" w:rsidRDefault="00E5637A" w:rsidP="00E5637A">
      <w:pPr>
        <w:spacing w:line="360" w:lineRule="auto"/>
        <w:ind w:firstLineChars="200" w:firstLine="480"/>
        <w:jc w:val="both"/>
        <w:rPr>
          <w:rFonts w:eastAsia="Times New Roman"/>
          <w:color w:val="auto"/>
          <w:szCs w:val="24"/>
        </w:rPr>
      </w:pPr>
      <w:r w:rsidRPr="007866E6">
        <w:rPr>
          <w:rFonts w:eastAsia="Times New Roman"/>
          <w:color w:val="auto"/>
          <w:szCs w:val="24"/>
        </w:rPr>
        <w:t xml:space="preserve">In lieu of the same, this paper strives to analyze the problem of differential sex ratio </w:t>
      </w:r>
      <w:proofErr w:type="spellStart"/>
      <w:r w:rsidRPr="007866E6">
        <w:rPr>
          <w:rFonts w:eastAsia="Times New Roman"/>
          <w:color w:val="auto"/>
          <w:szCs w:val="24"/>
        </w:rPr>
        <w:t>among</w:t>
      </w:r>
      <w:r w:rsidRPr="007866E6">
        <w:rPr>
          <w:color w:val="auto"/>
          <w:szCs w:val="24"/>
          <w:lang w:eastAsia="zh-TW"/>
        </w:rPr>
        <w:t>I</w:t>
      </w:r>
      <w:r w:rsidRPr="007866E6">
        <w:rPr>
          <w:rFonts w:eastAsia="Times New Roman"/>
          <w:color w:val="auto"/>
          <w:szCs w:val="24"/>
        </w:rPr>
        <w:t>ndian</w:t>
      </w:r>
      <w:proofErr w:type="spellEnd"/>
      <w:r w:rsidRPr="007866E6">
        <w:rPr>
          <w:rFonts w:eastAsia="Times New Roman"/>
          <w:color w:val="auto"/>
          <w:szCs w:val="24"/>
        </w:rPr>
        <w:t xml:space="preserve"> states and attempt to understand if the infant mortality rate and the literacy rate differential do affect the gender disparity. The method used to analyze the impact of infant mortality rate and literacy rate on sex ratio is the fixed effect dummy variable multiple regression model (LSDV), using the census data for various decades comprising all Indian states. </w:t>
      </w:r>
      <w:r w:rsidRPr="007866E6">
        <w:rPr>
          <w:color w:val="auto"/>
          <w:szCs w:val="24"/>
          <w:lang w:eastAsia="zh-TW"/>
        </w:rPr>
        <w:t>F</w:t>
      </w:r>
      <w:r w:rsidRPr="007866E6">
        <w:rPr>
          <w:rFonts w:eastAsia="PMingLiU"/>
          <w:color w:val="auto"/>
          <w:szCs w:val="24"/>
          <w:lang w:eastAsia="zh-TW"/>
        </w:rPr>
        <w:t>inally, w</w:t>
      </w:r>
      <w:r w:rsidRPr="007866E6">
        <w:rPr>
          <w:rFonts w:eastAsia="Times New Roman"/>
          <w:color w:val="auto"/>
          <w:szCs w:val="24"/>
        </w:rPr>
        <w:t xml:space="preserve">e examined the propound </w:t>
      </w:r>
      <w:r w:rsidRPr="007866E6">
        <w:rPr>
          <w:color w:val="auto"/>
          <w:szCs w:val="24"/>
          <w:lang w:val="en-IN" w:bidi="ar-SA"/>
        </w:rPr>
        <w:t>model</w:t>
      </w:r>
      <w:r w:rsidRPr="007866E6">
        <w:rPr>
          <w:rFonts w:eastAsia="Times New Roman"/>
          <w:color w:val="auto"/>
          <w:szCs w:val="24"/>
        </w:rPr>
        <w:t xml:space="preserve"> for India</w:t>
      </w:r>
      <w:r w:rsidRPr="007866E6">
        <w:rPr>
          <w:rFonts w:eastAsia="PMingLiU"/>
          <w:color w:val="auto"/>
          <w:szCs w:val="24"/>
          <w:lang w:eastAsia="zh-TW"/>
        </w:rPr>
        <w:t>’s case</w:t>
      </w:r>
      <w:r w:rsidRPr="007866E6">
        <w:rPr>
          <w:rFonts w:eastAsia="Times New Roman"/>
          <w:color w:val="auto"/>
          <w:szCs w:val="24"/>
        </w:rPr>
        <w:t xml:space="preserve"> using state-level data for empirical validity. </w:t>
      </w:r>
    </w:p>
    <w:p w:rsidR="00E5637A" w:rsidRPr="007866E6" w:rsidRDefault="00E5637A" w:rsidP="00E5637A">
      <w:pPr>
        <w:spacing w:line="360" w:lineRule="auto"/>
        <w:ind w:firstLineChars="200" w:firstLine="480"/>
        <w:jc w:val="both"/>
        <w:rPr>
          <w:rFonts w:eastAsia="Times New Roman"/>
          <w:color w:val="auto"/>
          <w:szCs w:val="24"/>
        </w:rPr>
      </w:pPr>
      <w:r w:rsidRPr="007866E6">
        <w:rPr>
          <w:rFonts w:eastAsia="Times New Roman"/>
          <w:color w:val="auto"/>
          <w:szCs w:val="24"/>
        </w:rPr>
        <w:t xml:space="preserve">The data used in this work were secondary data sourced from the RBI Handbook on Statistics on the Indian States for seven consecutive </w:t>
      </w:r>
      <w:r w:rsidRPr="007866E6">
        <w:rPr>
          <w:color w:val="auto"/>
          <w:szCs w:val="24"/>
          <w:lang w:val="en-IN" w:bidi="ar-SA"/>
        </w:rPr>
        <w:t>censuses</w:t>
      </w:r>
      <w:r w:rsidRPr="007866E6">
        <w:rPr>
          <w:rFonts w:eastAsia="Times New Roman"/>
          <w:color w:val="auto"/>
          <w:szCs w:val="24"/>
        </w:rPr>
        <w:t>, i.e., 1051, 1961, 1971, 1981, 1991, 2001 &amp; 2011, respectively. SPSS 28 is used to analyze the data. The results obtained reveal that the F-value of 21.145 was statistically high, suggesting the overall fitness of the model. The observed R</w:t>
      </w:r>
      <w:r w:rsidRPr="007866E6">
        <w:rPr>
          <w:rFonts w:eastAsia="Times New Roman"/>
          <w:color w:val="auto"/>
          <w:szCs w:val="24"/>
          <w:vertAlign w:val="superscript"/>
        </w:rPr>
        <w:t>2</w:t>
      </w:r>
      <w:r w:rsidRPr="007866E6">
        <w:rPr>
          <w:rFonts w:eastAsia="Times New Roman"/>
          <w:color w:val="auto"/>
          <w:szCs w:val="24"/>
        </w:rPr>
        <w:t xml:space="preserve"> - 0.806 is also high and indicates that 80.6% of the total variation was accounted for by the independent variables included in the model. </w:t>
      </w:r>
    </w:p>
    <w:p w:rsidR="00E5637A" w:rsidRPr="007866E6" w:rsidRDefault="00E5637A" w:rsidP="00E5637A">
      <w:pPr>
        <w:spacing w:line="360" w:lineRule="auto"/>
        <w:jc w:val="both"/>
        <w:rPr>
          <w:rFonts w:eastAsia="Times New Roman"/>
          <w:color w:val="auto"/>
          <w:szCs w:val="24"/>
        </w:rPr>
      </w:pPr>
      <w:r w:rsidRPr="007866E6">
        <w:rPr>
          <w:rFonts w:eastAsia="Times New Roman"/>
          <w:b/>
          <w:color w:val="auto"/>
          <w:szCs w:val="24"/>
        </w:rPr>
        <w:t>Keywords</w:t>
      </w:r>
      <w:r w:rsidRPr="007866E6">
        <w:rPr>
          <w:rFonts w:eastAsia="Times New Roman"/>
          <w:color w:val="auto"/>
          <w:szCs w:val="24"/>
        </w:rPr>
        <w:t xml:space="preserve">: Gender Disparity, Literacy Rate, Infant </w:t>
      </w:r>
      <w:r w:rsidRPr="007866E6">
        <w:rPr>
          <w:color w:val="auto"/>
          <w:szCs w:val="24"/>
          <w:lang w:eastAsia="zh-TW"/>
        </w:rPr>
        <w:t>M</w:t>
      </w:r>
      <w:r w:rsidRPr="007866E6">
        <w:rPr>
          <w:rFonts w:eastAsia="Times New Roman"/>
          <w:color w:val="auto"/>
          <w:szCs w:val="24"/>
        </w:rPr>
        <w:t xml:space="preserve">ortality </w:t>
      </w:r>
      <w:r w:rsidRPr="007866E6">
        <w:rPr>
          <w:color w:val="auto"/>
          <w:szCs w:val="24"/>
          <w:lang w:eastAsia="zh-TW"/>
        </w:rPr>
        <w:t>R</w:t>
      </w:r>
      <w:r w:rsidRPr="007866E6">
        <w:rPr>
          <w:rFonts w:eastAsia="Times New Roman"/>
          <w:color w:val="auto"/>
          <w:szCs w:val="24"/>
        </w:rPr>
        <w:t>ate, Missing Women</w:t>
      </w:r>
    </w:p>
    <w:p w:rsidR="00EF1C5F" w:rsidRDefault="00EF1C5F"/>
    <w:sectPr w:rsidR="00EF1C5F" w:rsidSect="00EF1C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E5637A"/>
    <w:rsid w:val="00B34DF1"/>
    <w:rsid w:val="00E5637A"/>
    <w:rsid w:val="00EF1C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5637A"/>
    <w:pPr>
      <w:spacing w:after="0"/>
    </w:pPr>
    <w:rPr>
      <w:rFonts w:ascii="Times New Roman" w:eastAsiaTheme="minorEastAsia" w:hAnsi="Times New Roman" w:cs="Times New Roman"/>
      <w:color w:val="333333"/>
      <w:sz w:val="24"/>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5637A"/>
    <w:pPr>
      <w:keepNext/>
      <w:keepLines/>
      <w:spacing w:after="60"/>
    </w:pPr>
    <w:rPr>
      <w:sz w:val="52"/>
      <w:szCs w:val="52"/>
    </w:rPr>
  </w:style>
  <w:style w:type="character" w:customStyle="1" w:styleId="TitleChar">
    <w:name w:val="Title Char"/>
    <w:basedOn w:val="DefaultParagraphFont"/>
    <w:link w:val="Title"/>
    <w:uiPriority w:val="10"/>
    <w:rsid w:val="00E5637A"/>
    <w:rPr>
      <w:rFonts w:ascii="Times New Roman" w:eastAsiaTheme="minorEastAsia" w:hAnsi="Times New Roman" w:cs="Times New Roman"/>
      <w:color w:val="333333"/>
      <w:sz w:val="52"/>
      <w:szCs w:val="52"/>
      <w:lang w:bidi="hi-IN"/>
    </w:rPr>
  </w:style>
  <w:style w:type="paragraph" w:styleId="ListParagraph">
    <w:name w:val="List Paragraph"/>
    <w:basedOn w:val="Normal"/>
    <w:uiPriority w:val="34"/>
    <w:qFormat/>
    <w:rsid w:val="00E5637A"/>
    <w:pPr>
      <w:spacing w:after="200"/>
      <w:ind w:left="720"/>
      <w:contextualSpacing/>
    </w:pPr>
    <w:rPr>
      <w:rFonts w:asciiTheme="minorHAnsi" w:hAnsiTheme="minorHAnsi" w:cstheme="minorBidi"/>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2024-06-18T18:12:00Z</dcterms:created>
  <dcterms:modified xsi:type="dcterms:W3CDTF">2024-06-18T18:13:00Z</dcterms:modified>
</cp:coreProperties>
</file>